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einfach"/>
        <w:tblW w:w="0" w:type="auto"/>
        <w:tblLook w:val="04A0" w:firstRow="1" w:lastRow="0" w:firstColumn="1" w:lastColumn="0" w:noHBand="0" w:noVBand="1"/>
      </w:tblPr>
      <w:tblGrid>
        <w:gridCol w:w="7359"/>
      </w:tblGrid>
      <w:tr w:rsidR="00C65692" w14:paraId="796B0AB8" w14:textId="77777777" w:rsidTr="00546F76">
        <w:trPr>
          <w:trHeight w:val="284"/>
        </w:trPr>
        <w:tc>
          <w:tcPr>
            <w:tcW w:w="7359" w:type="dxa"/>
            <w:tcMar>
              <w:top w:w="11" w:type="dxa"/>
              <w:bottom w:w="0" w:type="dxa"/>
            </w:tcMar>
          </w:tcPr>
          <w:p w14:paraId="7D27C2D9" w14:textId="481D8D88" w:rsidR="00D5446F" w:rsidRPr="00C65692" w:rsidRDefault="00C65692" w:rsidP="005A1C21">
            <w:pPr>
              <w:pStyle w:val="OrtDatum"/>
            </w:pPr>
            <w:r>
              <w:t xml:space="preserve">Leonberg, </w:t>
            </w:r>
            <w:sdt>
              <w:sdtPr>
                <w:rPr>
                  <w:rStyle w:val="Dokumentdatum"/>
                </w:rPr>
                <w:alias w:val="Publication date"/>
                <w:tag w:val=""/>
                <w:id w:val="-1507204258"/>
                <w:lock w:val="sdtLocked"/>
                <w:placeholder>
                  <w:docPart w:val="FF7B4955BCB4D74595902032FB79F751"/>
                </w:placeholder>
                <w:dataBinding w:prefixMappings="xmlns:ns0='http://schemas.microsoft.com/office/2006/coverPageProps' " w:xpath="/ns0:CoverPageProperties[1]/ns0:PublishDate[1]" w:storeItemID="{55AF091B-3C7A-41E3-B477-F2FDAA23CFDA}"/>
                <w:date w:fullDate="2019-12-06T00:00:00Z">
                  <w:dateFormat w:val="d. MMMM yyyy"/>
                  <w:lid w:val="en-GB"/>
                  <w:storeMappedDataAs w:val="dateTime"/>
                  <w:calendar w:val="gregorian"/>
                </w:date>
              </w:sdtPr>
              <w:sdtEndPr>
                <w:rPr>
                  <w:rStyle w:val="Dokumentdatum"/>
                </w:rPr>
              </w:sdtEndPr>
              <w:sdtContent>
                <w:r w:rsidR="00615670">
                  <w:rPr>
                    <w:rStyle w:val="Dokumentdatum"/>
                  </w:rPr>
                  <w:t>6</w:t>
                </w:r>
                <w:r w:rsidR="001B3F2D">
                  <w:rPr>
                    <w:rStyle w:val="Dokumentdatum"/>
                  </w:rPr>
                  <w:t>. December 2019</w:t>
                </w:r>
              </w:sdtContent>
            </w:sdt>
          </w:p>
        </w:tc>
      </w:tr>
      <w:tr w:rsidR="00C65692" w:rsidRPr="00D5446F" w14:paraId="50C2D6D4" w14:textId="77777777" w:rsidTr="005A1C21">
        <w:trPr>
          <w:trHeight w:hRule="exact" w:val="1562"/>
        </w:trPr>
        <w:tc>
          <w:tcPr>
            <w:tcW w:w="7359" w:type="dxa"/>
            <w:tcMar>
              <w:top w:w="289" w:type="dxa"/>
              <w:bottom w:w="1083" w:type="dxa"/>
            </w:tcMar>
          </w:tcPr>
          <w:p w14:paraId="504F48D5" w14:textId="547DB512" w:rsidR="005A1C21" w:rsidRDefault="005A1C21" w:rsidP="00752C8E">
            <w:pPr>
              <w:pStyle w:val="Betreff"/>
            </w:pPr>
            <w:r>
              <w:t>Architects</w:t>
            </w:r>
            <w:r w:rsidR="00D1051E">
              <w:t>’</w:t>
            </w:r>
            <w:r>
              <w:t xml:space="preserve"> Darling 2019: </w:t>
            </w:r>
          </w:p>
          <w:p w14:paraId="7511A4AD" w14:textId="0CA9E6DA" w:rsidR="00025DF7" w:rsidRDefault="005A1C21" w:rsidP="00752C8E">
            <w:pPr>
              <w:pStyle w:val="Betreff"/>
            </w:pPr>
            <w:r>
              <w:t>GEZE wins double awards</w:t>
            </w:r>
          </w:p>
          <w:p w14:paraId="1A8739D8" w14:textId="0CAD5290" w:rsidR="005A1C21" w:rsidRPr="00D5446F" w:rsidRDefault="005A1C21" w:rsidP="005A1C21"/>
        </w:tc>
      </w:tr>
    </w:tbl>
    <w:p w14:paraId="3B6F5F6B" w14:textId="7C5BBAF9" w:rsidR="00D46FA7" w:rsidRPr="008011AC" w:rsidRDefault="006810E5" w:rsidP="008011AC">
      <w:pPr>
        <w:pStyle w:val="berschrift1"/>
        <w:rPr>
          <w:rFonts w:cs="Arial"/>
        </w:rPr>
      </w:pPr>
      <w:r>
        <w:t>GEZE secured its place as one of the</w:t>
      </w:r>
      <w:bookmarkStart w:id="0" w:name="_GoBack"/>
      <w:bookmarkEnd w:id="0"/>
      <w:r>
        <w:t xml:space="preserve"> most important manufacturers in the construction sector </w:t>
      </w:r>
      <w:r w:rsidR="001B3F2D">
        <w:t xml:space="preserve">twice </w:t>
      </w:r>
      <w:r>
        <w:t>at the Architects</w:t>
      </w:r>
      <w:r w:rsidR="00250E99">
        <w:t>’</w:t>
      </w:r>
      <w:r>
        <w:t xml:space="preserve"> Darling Awards 2019. As part of the industry survey by Heinze GmbH of over 2000 architects and planners, GEZE received the coveted silver and bronze prizes in the 'Safety Technology and Access Control Systems' and 'Automatic Doors' categories respectively. </w:t>
      </w:r>
    </w:p>
    <w:p w14:paraId="59FC9DE8" w14:textId="7CDD5035" w:rsidR="008011AC" w:rsidRPr="006810E5" w:rsidRDefault="008011AC" w:rsidP="003042E8">
      <w:pPr>
        <w:pStyle w:val="berschrift1"/>
        <w:spacing w:line="276" w:lineRule="auto"/>
        <w:rPr>
          <w:rFonts w:cs="Arial"/>
          <w:b w:val="0"/>
        </w:rPr>
      </w:pPr>
      <w:r>
        <w:rPr>
          <w:b w:val="0"/>
        </w:rPr>
        <w:t>"We are extremely delighted about winning again at Architects</w:t>
      </w:r>
      <w:r w:rsidR="00250E99">
        <w:rPr>
          <w:b w:val="0"/>
        </w:rPr>
        <w:t>’</w:t>
      </w:r>
      <w:r>
        <w:rPr>
          <w:b w:val="0"/>
        </w:rPr>
        <w:t xml:space="preserve"> Darling 2019. GEZE supports architects as </w:t>
      </w:r>
      <w:r w:rsidR="001B3F2D">
        <w:rPr>
          <w:b w:val="0"/>
        </w:rPr>
        <w:t>a partner</w:t>
      </w:r>
      <w:r>
        <w:rPr>
          <w:b w:val="0"/>
        </w:rPr>
        <w:t xml:space="preserve"> in planning and implementing liveable buildings</w:t>
      </w:r>
      <w:r w:rsidR="001B3F2D">
        <w:rPr>
          <w:b w:val="0"/>
        </w:rPr>
        <w:t>. We</w:t>
      </w:r>
      <w:r>
        <w:rPr>
          <w:b w:val="0"/>
        </w:rPr>
        <w:t xml:space="preserve"> </w:t>
      </w:r>
      <w:r w:rsidR="001B3F2D">
        <w:rPr>
          <w:b w:val="0"/>
        </w:rPr>
        <w:t>will</w:t>
      </w:r>
      <w:r>
        <w:rPr>
          <w:b w:val="0"/>
        </w:rPr>
        <w:t xml:space="preserve"> also </w:t>
      </w:r>
      <w:r w:rsidR="001B3F2D">
        <w:rPr>
          <w:b w:val="0"/>
        </w:rPr>
        <w:t>be</w:t>
      </w:r>
      <w:r>
        <w:rPr>
          <w:b w:val="0"/>
        </w:rPr>
        <w:t xml:space="preserve"> promoting the digital networking of building technology in future, and winning customers the world over with intelligent and innovative products," says Gabi Bauer,</w:t>
      </w:r>
      <w:r w:rsidR="001B3F2D">
        <w:rPr>
          <w:b w:val="0"/>
        </w:rPr>
        <w:t xml:space="preserve"> Head of</w:t>
      </w:r>
      <w:r>
        <w:rPr>
          <w:b w:val="0"/>
        </w:rPr>
        <w:t xml:space="preserve"> International Marketing at GEZE GmbH.</w:t>
      </w:r>
    </w:p>
    <w:p w14:paraId="6470E48B" w14:textId="54E123BF" w:rsidR="008011AC" w:rsidRDefault="008011AC" w:rsidP="003042E8">
      <w:pPr>
        <w:spacing w:line="276" w:lineRule="auto"/>
        <w:rPr>
          <w:rFonts w:cs="Arial"/>
        </w:rPr>
      </w:pPr>
    </w:p>
    <w:p w14:paraId="5C2528A8" w14:textId="34954282" w:rsidR="00163DEB" w:rsidRPr="003042E8" w:rsidRDefault="004D1C76" w:rsidP="003042E8">
      <w:pPr>
        <w:spacing w:line="276" w:lineRule="auto"/>
        <w:rPr>
          <w:rFonts w:ascii="Arial" w:eastAsiaTheme="minorHAnsi" w:hAnsi="Arial" w:cs="Arial"/>
          <w:b/>
          <w:kern w:val="4"/>
          <w:sz w:val="18"/>
          <w:szCs w:val="18"/>
        </w:rPr>
      </w:pPr>
      <w:r>
        <w:rPr>
          <w:rFonts w:ascii="Arial" w:hAnsi="Arial"/>
          <w:b/>
          <w:sz w:val="18"/>
          <w:szCs w:val="18"/>
        </w:rPr>
        <w:t xml:space="preserve">In focus: safety and convenience </w:t>
      </w:r>
    </w:p>
    <w:p w14:paraId="5E45C2BD" w14:textId="41B98800" w:rsidR="00E75EC5" w:rsidRDefault="008011AC" w:rsidP="003042E8">
      <w:pPr>
        <w:spacing w:line="276" w:lineRule="auto"/>
        <w:rPr>
          <w:rFonts w:ascii="Arial" w:eastAsiaTheme="minorHAnsi" w:hAnsi="Arial" w:cs="Arial"/>
          <w:kern w:val="4"/>
          <w:sz w:val="18"/>
          <w:szCs w:val="18"/>
        </w:rPr>
      </w:pPr>
      <w:r>
        <w:rPr>
          <w:rFonts w:ascii="Arial" w:hAnsi="Arial"/>
          <w:sz w:val="18"/>
          <w:szCs w:val="18"/>
        </w:rPr>
        <w:t xml:space="preserve">GEZE intensively advises </w:t>
      </w:r>
      <w:r w:rsidR="001B3F2D">
        <w:rPr>
          <w:rFonts w:ascii="Arial" w:hAnsi="Arial"/>
          <w:sz w:val="18"/>
          <w:szCs w:val="18"/>
        </w:rPr>
        <w:t>architects</w:t>
      </w:r>
      <w:r>
        <w:rPr>
          <w:rFonts w:ascii="Arial" w:hAnsi="Arial"/>
          <w:sz w:val="18"/>
          <w:szCs w:val="18"/>
        </w:rPr>
        <w:t xml:space="preserve"> through the entire </w:t>
      </w:r>
      <w:r w:rsidR="001B3F2D">
        <w:rPr>
          <w:rFonts w:ascii="Arial" w:hAnsi="Arial"/>
          <w:sz w:val="18"/>
          <w:szCs w:val="18"/>
        </w:rPr>
        <w:t>project life cycle</w:t>
      </w:r>
      <w:r>
        <w:rPr>
          <w:rFonts w:ascii="Arial" w:hAnsi="Arial"/>
          <w:sz w:val="18"/>
          <w:szCs w:val="18"/>
        </w:rPr>
        <w:t xml:space="preserve">. The experts in door, window and safety technology offer individual advice </w:t>
      </w:r>
      <w:r w:rsidR="001B3F2D">
        <w:rPr>
          <w:rFonts w:ascii="Arial" w:hAnsi="Arial"/>
          <w:sz w:val="18"/>
          <w:szCs w:val="18"/>
        </w:rPr>
        <w:t xml:space="preserve">not only </w:t>
      </w:r>
      <w:r>
        <w:rPr>
          <w:rFonts w:ascii="Arial" w:hAnsi="Arial"/>
          <w:sz w:val="18"/>
          <w:szCs w:val="18"/>
        </w:rPr>
        <w:t xml:space="preserve">about individual products in all phases of a project. The </w:t>
      </w:r>
      <w:proofErr w:type="spellStart"/>
      <w:r>
        <w:rPr>
          <w:rFonts w:ascii="Arial" w:hAnsi="Arial"/>
          <w:sz w:val="18"/>
          <w:szCs w:val="18"/>
        </w:rPr>
        <w:t>Leonberg</w:t>
      </w:r>
      <w:proofErr w:type="spellEnd"/>
      <w:r>
        <w:rPr>
          <w:rFonts w:ascii="Arial" w:hAnsi="Arial"/>
          <w:sz w:val="18"/>
          <w:szCs w:val="18"/>
        </w:rPr>
        <w:t xml:space="preserve"> business has already received several awards for its safety and access control systems. </w:t>
      </w:r>
      <w:r w:rsidR="001B3F2D">
        <w:rPr>
          <w:rFonts w:ascii="Arial" w:hAnsi="Arial"/>
          <w:sz w:val="18"/>
          <w:szCs w:val="18"/>
        </w:rPr>
        <w:t>An</w:t>
      </w:r>
      <w:r>
        <w:rPr>
          <w:rFonts w:ascii="Arial" w:hAnsi="Arial"/>
          <w:sz w:val="18"/>
          <w:szCs w:val="18"/>
        </w:rPr>
        <w:t xml:space="preserve"> example of this is GEZE Cockpit: an innovative building automation system that intelligently networks GEZE products from the </w:t>
      </w:r>
      <w:r w:rsidR="001B3F2D">
        <w:rPr>
          <w:rFonts w:ascii="Arial" w:hAnsi="Arial"/>
          <w:sz w:val="18"/>
          <w:szCs w:val="18"/>
        </w:rPr>
        <w:t>areas of door</w:t>
      </w:r>
      <w:r>
        <w:rPr>
          <w:rFonts w:ascii="Arial" w:hAnsi="Arial"/>
          <w:sz w:val="18"/>
          <w:szCs w:val="18"/>
        </w:rPr>
        <w:t xml:space="preserve">, windows and safety systems, thereby not only providing extra safety, but more convenience and economy as well. </w:t>
      </w:r>
    </w:p>
    <w:p w14:paraId="2C34E1A3" w14:textId="77777777" w:rsidR="00E75EC5" w:rsidRDefault="00E75EC5" w:rsidP="003042E8">
      <w:pPr>
        <w:spacing w:line="276" w:lineRule="auto"/>
        <w:rPr>
          <w:rFonts w:ascii="Arial" w:eastAsiaTheme="minorHAnsi" w:hAnsi="Arial" w:cs="Arial"/>
          <w:b/>
          <w:kern w:val="4"/>
          <w:sz w:val="18"/>
          <w:szCs w:val="18"/>
          <w:lang w:eastAsia="en-US"/>
        </w:rPr>
      </w:pPr>
    </w:p>
    <w:p w14:paraId="5A0694E1" w14:textId="65270F7F" w:rsidR="00E75EC5" w:rsidRPr="00E75EC5" w:rsidRDefault="00E75EC5" w:rsidP="003042E8">
      <w:pPr>
        <w:spacing w:line="276" w:lineRule="auto"/>
        <w:rPr>
          <w:rFonts w:ascii="Arial" w:eastAsiaTheme="minorHAnsi" w:hAnsi="Arial" w:cs="Arial"/>
          <w:b/>
          <w:kern w:val="4"/>
          <w:sz w:val="18"/>
          <w:szCs w:val="18"/>
        </w:rPr>
      </w:pPr>
      <w:r>
        <w:rPr>
          <w:rFonts w:ascii="Arial" w:hAnsi="Arial"/>
          <w:b/>
          <w:sz w:val="18"/>
          <w:szCs w:val="18"/>
        </w:rPr>
        <w:t xml:space="preserve">Excellent: </w:t>
      </w:r>
      <w:r w:rsidR="001B3F2D">
        <w:rPr>
          <w:rFonts w:ascii="Arial" w:hAnsi="Arial"/>
          <w:b/>
          <w:sz w:val="18"/>
          <w:szCs w:val="18"/>
        </w:rPr>
        <w:t>a</w:t>
      </w:r>
      <w:r>
        <w:rPr>
          <w:rFonts w:ascii="Arial" w:hAnsi="Arial"/>
          <w:b/>
          <w:sz w:val="18"/>
          <w:szCs w:val="18"/>
        </w:rPr>
        <w:t>utomatic doors</w:t>
      </w:r>
    </w:p>
    <w:p w14:paraId="4B741F6E" w14:textId="124BC87C" w:rsidR="00E1420C" w:rsidRDefault="004D1C76" w:rsidP="003042E8">
      <w:pPr>
        <w:spacing w:line="276" w:lineRule="auto"/>
        <w:rPr>
          <w:rFonts w:ascii="Arial" w:eastAsiaTheme="minorHAnsi" w:hAnsi="Arial" w:cs="Arial"/>
          <w:kern w:val="4"/>
          <w:sz w:val="18"/>
          <w:szCs w:val="18"/>
        </w:rPr>
      </w:pPr>
      <w:r>
        <w:rPr>
          <w:rFonts w:ascii="Arial" w:hAnsi="Arial"/>
          <w:sz w:val="18"/>
          <w:szCs w:val="18"/>
        </w:rPr>
        <w:t>Automatic doors enjoy great significance among architects. They can often be found in the entrance area of a building and have an impact on a visitor's initial impression. It is especially gratifying that GEZE was able to win points from renowned architects and be awarded with the bronze phoenix with its customised solutions in the field of automatic doors.</w:t>
      </w:r>
    </w:p>
    <w:p w14:paraId="625BF8CA" w14:textId="3A497BCB" w:rsidR="00D46FA7" w:rsidRPr="00D46FA7" w:rsidRDefault="00D46FA7" w:rsidP="00D46FA7">
      <w:pPr>
        <w:rPr>
          <w:rFonts w:cs="Arial"/>
        </w:rPr>
      </w:pPr>
    </w:p>
    <w:p w14:paraId="3A72A218" w14:textId="77777777" w:rsidR="006810E5" w:rsidRDefault="006810E5" w:rsidP="005A1C21">
      <w:pPr>
        <w:rPr>
          <w:rFonts w:cs="Arial"/>
          <w:bCs/>
        </w:rPr>
      </w:pPr>
    </w:p>
    <w:p w14:paraId="25FE7B1F" w14:textId="77777777" w:rsidR="005A1C21" w:rsidRDefault="005A1C21" w:rsidP="005A1C21">
      <w:pPr>
        <w:rPr>
          <w:rFonts w:cs="Arial"/>
        </w:rPr>
      </w:pPr>
    </w:p>
    <w:p w14:paraId="142A2D56" w14:textId="77777777" w:rsidR="006B111C" w:rsidRPr="00DC7D0F" w:rsidRDefault="006B111C" w:rsidP="00095819"/>
    <w:p w14:paraId="3119F8EF" w14:textId="77777777" w:rsidR="006B111C" w:rsidRPr="00DC7D0F" w:rsidRDefault="006B111C" w:rsidP="00095819"/>
    <w:p w14:paraId="4C6FC79C" w14:textId="77777777" w:rsidR="006B111C" w:rsidRPr="00DC7D0F" w:rsidRDefault="006B111C" w:rsidP="00095819"/>
    <w:p w14:paraId="49DF053E" w14:textId="77777777" w:rsidR="00095819" w:rsidRPr="00692C0B" w:rsidRDefault="00095819" w:rsidP="00095819">
      <w:pPr>
        <w:rPr>
          <w:rFonts w:ascii="Arial" w:eastAsiaTheme="minorHAnsi" w:hAnsi="Arial" w:cs="Arial"/>
          <w:kern w:val="4"/>
          <w:sz w:val="18"/>
          <w:szCs w:val="18"/>
        </w:rPr>
      </w:pPr>
      <w:r>
        <w:rPr>
          <w:rFonts w:ascii="Arial" w:hAnsi="Arial"/>
          <w:sz w:val="18"/>
          <w:szCs w:val="18"/>
        </w:rPr>
        <w:t>Further information:</w:t>
      </w:r>
    </w:p>
    <w:p w14:paraId="365DDE8A" w14:textId="77777777" w:rsidR="00BC3AB7" w:rsidRPr="00BC3AB7" w:rsidRDefault="00155FD2" w:rsidP="00BC3AB7">
      <w:pPr>
        <w:rPr>
          <w:rFonts w:ascii="Arial" w:hAnsi="Arial" w:cs="Arial"/>
          <w:color w:val="000000" w:themeColor="text1"/>
          <w:sz w:val="22"/>
          <w:szCs w:val="22"/>
        </w:rPr>
      </w:pPr>
      <w:hyperlink r:id="rId10" w:history="1">
        <w:r w:rsidR="00BC3AB7" w:rsidRPr="00BC3AB7">
          <w:rPr>
            <w:rStyle w:val="Hyperlink"/>
            <w:rFonts w:ascii="Arial" w:hAnsi="Arial" w:cs="Arial"/>
            <w:color w:val="000000" w:themeColor="text1"/>
            <w:sz w:val="22"/>
            <w:szCs w:val="22"/>
          </w:rPr>
          <w:t>https://www.geze.com/en/newsroom/architects-darling-2019-geze-wins-double-awards</w:t>
        </w:r>
      </w:hyperlink>
    </w:p>
    <w:p w14:paraId="236EF289" w14:textId="77777777" w:rsidR="005A1C21" w:rsidRDefault="005A1C21" w:rsidP="006B111C">
      <w:pPr>
        <w:rPr>
          <w:b/>
          <w:lang w:val="fr-FR"/>
        </w:rPr>
      </w:pPr>
    </w:p>
    <w:p w14:paraId="725B2AA3" w14:textId="77777777" w:rsidR="005A1C21" w:rsidRDefault="005A1C21" w:rsidP="006B111C">
      <w:pPr>
        <w:rPr>
          <w:b/>
          <w:lang w:val="fr-FR"/>
        </w:rPr>
      </w:pPr>
    </w:p>
    <w:p w14:paraId="7CDAF61F" w14:textId="77777777" w:rsidR="001B3F2D" w:rsidRPr="001B3F2D" w:rsidRDefault="001B3F2D" w:rsidP="001B3F2D">
      <w:pPr>
        <w:spacing w:line="276" w:lineRule="auto"/>
        <w:rPr>
          <w:rFonts w:ascii="Arial" w:hAnsi="Arial"/>
          <w:b/>
          <w:sz w:val="18"/>
          <w:szCs w:val="18"/>
          <w:lang w:eastAsia="en-US"/>
        </w:rPr>
      </w:pPr>
      <w:r w:rsidRPr="001B3F2D">
        <w:rPr>
          <w:rFonts w:ascii="Arial" w:hAnsi="Arial"/>
          <w:b/>
          <w:sz w:val="18"/>
          <w:szCs w:val="18"/>
          <w:lang w:eastAsia="en-US"/>
        </w:rPr>
        <w:t>GEZE – ABOUT US</w:t>
      </w:r>
    </w:p>
    <w:p w14:paraId="4977936D" w14:textId="54D6A4E4" w:rsidR="001B3F2D" w:rsidRPr="001B3F2D" w:rsidRDefault="001B3F2D" w:rsidP="001B3F2D">
      <w:pPr>
        <w:spacing w:line="276" w:lineRule="auto"/>
        <w:rPr>
          <w:rFonts w:ascii="Arial" w:hAnsi="Arial"/>
          <w:sz w:val="18"/>
          <w:szCs w:val="18"/>
          <w:lang w:eastAsia="en-US"/>
        </w:rPr>
      </w:pPr>
      <w:r w:rsidRPr="001B3F2D">
        <w:rPr>
          <w:rFonts w:ascii="Arial" w:hAnsi="Arial"/>
          <w:sz w:val="18"/>
          <w:szCs w:val="18"/>
          <w:lang w:eastAsia="en-US"/>
        </w:rPr>
        <w:t xml:space="preserve">We are an innovative global company for products, system solutions and comprehensive service for doors and windows. We offer innovative and highly modern door, window and safety technology. Our specialist knowledge allows us to achieve outstanding results that make </w:t>
      </w:r>
      <w:r>
        <w:rPr>
          <w:rFonts w:ascii="Arial" w:hAnsi="Arial"/>
          <w:sz w:val="18"/>
          <w:szCs w:val="18"/>
          <w:lang w:eastAsia="en-US"/>
        </w:rPr>
        <w:t xml:space="preserve">liveable buildings. </w:t>
      </w:r>
      <w:r w:rsidRPr="001B3F2D">
        <w:rPr>
          <w:rFonts w:ascii="Arial" w:hAnsi="Arial"/>
          <w:sz w:val="18"/>
          <w:szCs w:val="18"/>
          <w:lang w:eastAsia="en-US"/>
        </w:rPr>
        <w:t>More than 3,</w:t>
      </w:r>
      <w:r>
        <w:rPr>
          <w:rFonts w:ascii="Arial" w:hAnsi="Arial"/>
          <w:sz w:val="18"/>
          <w:szCs w:val="18"/>
          <w:lang w:eastAsia="en-US"/>
        </w:rPr>
        <w:t xml:space="preserve">200 </w:t>
      </w:r>
      <w:r w:rsidRPr="001B3F2D">
        <w:rPr>
          <w:rFonts w:ascii="Arial" w:hAnsi="Arial"/>
          <w:sz w:val="18"/>
          <w:szCs w:val="18"/>
          <w:lang w:eastAsia="en-US"/>
        </w:rPr>
        <w:t xml:space="preserve">people work for GEZE worldwide. We develop and manufacture products at our headquarters in </w:t>
      </w:r>
      <w:proofErr w:type="spellStart"/>
      <w:r w:rsidRPr="001B3F2D">
        <w:rPr>
          <w:rFonts w:ascii="Arial" w:hAnsi="Arial"/>
          <w:sz w:val="18"/>
          <w:szCs w:val="18"/>
          <w:lang w:eastAsia="en-US"/>
        </w:rPr>
        <w:t>Leonberg</w:t>
      </w:r>
      <w:proofErr w:type="spellEnd"/>
      <w:r w:rsidRPr="001B3F2D">
        <w:rPr>
          <w:rFonts w:ascii="Arial" w:hAnsi="Arial"/>
          <w:sz w:val="18"/>
          <w:szCs w:val="18"/>
          <w:lang w:eastAsia="en-US"/>
        </w:rPr>
        <w:t xml:space="preserve">. We also have manufacturing locations in China, Serbia, and Spain. With 32 subsidiaries all over the world, we offer outstanding proximity to our customers and excellent service anywhere. We have </w:t>
      </w:r>
      <w:r>
        <w:rPr>
          <w:rFonts w:ascii="Arial" w:hAnsi="Arial"/>
          <w:sz w:val="18"/>
          <w:szCs w:val="18"/>
          <w:lang w:eastAsia="en-US"/>
        </w:rPr>
        <w:t>six</w:t>
      </w:r>
      <w:r w:rsidRPr="001B3F2D">
        <w:rPr>
          <w:rFonts w:ascii="Arial" w:hAnsi="Arial"/>
          <w:sz w:val="18"/>
          <w:szCs w:val="18"/>
          <w:lang w:eastAsia="en-US"/>
        </w:rPr>
        <w:t xml:space="preserve"> branch offices in Germany. Our group revenues are over </w:t>
      </w:r>
      <w:r>
        <w:rPr>
          <w:rFonts w:ascii="Arial" w:hAnsi="Arial"/>
          <w:sz w:val="18"/>
          <w:szCs w:val="18"/>
          <w:lang w:eastAsia="en-US"/>
        </w:rPr>
        <w:t>448</w:t>
      </w:r>
      <w:r w:rsidRPr="001B3F2D">
        <w:rPr>
          <w:rFonts w:ascii="Arial" w:hAnsi="Arial"/>
          <w:sz w:val="18"/>
          <w:szCs w:val="18"/>
          <w:lang w:eastAsia="en-US"/>
        </w:rPr>
        <w:t xml:space="preserve"> million euros.</w:t>
      </w:r>
    </w:p>
    <w:p w14:paraId="4293EAF5" w14:textId="0B5FA188" w:rsidR="008F511E" w:rsidRPr="008F511E" w:rsidRDefault="001B3F2D" w:rsidP="001B3F2D">
      <w:r>
        <w:rPr>
          <w:noProof/>
          <w:lang w:val="de-DE"/>
        </w:rPr>
        <w:t xml:space="preserve"> </w:t>
      </w:r>
      <w:r w:rsidR="00A03805">
        <w:rPr>
          <w:noProof/>
          <w:lang w:val="de-DE"/>
        </w:rPr>
        <mc:AlternateContent>
          <mc:Choice Requires="wps">
            <w:drawing>
              <wp:anchor distT="180340" distB="0" distL="114300" distR="114300" simplePos="0" relativeHeight="251659264" behindDoc="0" locked="0" layoutInCell="1" allowOverlap="1" wp14:anchorId="3FA9856E" wp14:editId="6570B14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A346D4" w:rsidRPr="002627A3" w14:paraId="19C30FC3" w14:textId="77777777" w:rsidTr="00454337">
                              <w:trPr>
                                <w:cantSplit/>
                                <w:trHeight w:hRule="exact" w:val="482"/>
                              </w:trPr>
                              <w:tc>
                                <w:tcPr>
                                  <w:tcW w:w="6321" w:type="dxa"/>
                                  <w:tcMar>
                                    <w:bottom w:w="91" w:type="dxa"/>
                                  </w:tcMar>
                                </w:tcPr>
                                <w:p w14:paraId="3BE34B0D" w14:textId="77777777" w:rsidR="00A346D4" w:rsidRPr="002627A3" w:rsidRDefault="00A346D4" w:rsidP="00113091">
                                  <w:pPr>
                                    <w:pStyle w:val="KontaktTitel"/>
                                  </w:pPr>
                                  <w:r>
                                    <w:t>Contact</w:t>
                                  </w:r>
                                </w:p>
                              </w:tc>
                            </w:tr>
                            <w:tr w:rsidR="00A346D4" w:rsidRPr="00B3701E" w14:paraId="386680D8" w14:textId="77777777" w:rsidTr="00575AEF">
                              <w:trPr>
                                <w:cantSplit/>
                                <w:trHeight w:hRule="exact" w:val="425"/>
                              </w:trPr>
                              <w:tc>
                                <w:tcPr>
                                  <w:tcW w:w="6321" w:type="dxa"/>
                                </w:tcPr>
                                <w:p w14:paraId="6B405DBD" w14:textId="77777777" w:rsidR="00A346D4" w:rsidRPr="00F15040" w:rsidRDefault="00A346D4"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1F591AD1" w14:textId="77777777" w:rsidR="00A346D4" w:rsidRPr="00F15040" w:rsidRDefault="00A346D4"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346D4" w:rsidRPr="007F0435" w:rsidRDefault="00A346D4"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A346D4" w:rsidRPr="002627A3" w14:paraId="19C30FC3" w14:textId="77777777" w:rsidTr="00454337">
                        <w:trPr>
                          <w:cantSplit/>
                          <w:trHeight w:hRule="exact" w:val="482"/>
                        </w:trPr>
                        <w:tc>
                          <w:tcPr>
                            <w:tcW w:w="6321" w:type="dxa"/>
                            <w:tcMar>
                              <w:bottom w:w="91" w:type="dxa"/>
                            </w:tcMar>
                          </w:tcPr>
                          <w:p w14:paraId="3BE34B0D" w14:textId="77777777" w:rsidR="00A346D4" w:rsidRPr="002627A3" w:rsidRDefault="00A346D4" w:rsidP="00113091">
                            <w:pPr>
                              <w:pStyle w:val="KontaktTitel"/>
                            </w:pPr>
                            <w:r>
                              <w:t>Contact</w:t>
                            </w:r>
                          </w:p>
                        </w:tc>
                      </w:tr>
                      <w:tr w:rsidR="00A346D4" w:rsidRPr="00B3701E" w14:paraId="386680D8" w14:textId="77777777" w:rsidTr="00575AEF">
                        <w:trPr>
                          <w:cantSplit/>
                          <w:trHeight w:hRule="exact" w:val="425"/>
                        </w:trPr>
                        <w:tc>
                          <w:tcPr>
                            <w:tcW w:w="6321" w:type="dxa"/>
                          </w:tcPr>
                          <w:p w14:paraId="6B405DBD" w14:textId="77777777" w:rsidR="00A346D4" w:rsidRPr="00F15040" w:rsidRDefault="00A346D4" w:rsidP="00094A49">
                            <w:pPr>
                              <w:pStyle w:val="Kontakt"/>
                            </w:pPr>
                            <w:bookmarkStart w:id="2" w:name="_Hlk530667725"/>
                            <w:r>
                              <w:rPr>
                                <w:rStyle w:val="Auszeichnung"/>
                              </w:rPr>
                              <w:t>GEZE GmbH</w:t>
                            </w:r>
                            <w:r>
                              <w:t xml:space="preserve"> </w:t>
                            </w:r>
                            <w:r>
                              <w:rPr>
                                <w:rStyle w:val="KontaktPipe"/>
                                <w:sz w:val="18"/>
                                <w:szCs w:val="18"/>
                              </w:rPr>
                              <w:t>I</w:t>
                            </w:r>
                            <w:r>
                              <w:t xml:space="preserve"> Corporate Communications</w:t>
                            </w:r>
                            <w:bookmarkEnd w:id="2"/>
                          </w:p>
                          <w:p w14:paraId="1F591AD1" w14:textId="77777777" w:rsidR="00A346D4" w:rsidRPr="00F15040" w:rsidRDefault="00A346D4"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4F69ABCB" w14:textId="77777777" w:rsidR="00A346D4" w:rsidRPr="007F0435" w:rsidRDefault="00A346D4"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even" r:id="rId11"/>
      <w:headerReference w:type="default" r:id="rId12"/>
      <w:footerReference w:type="even" r:id="rId13"/>
      <w:footerReference w:type="default" r:id="rId14"/>
      <w:headerReference w:type="first" r:id="rId15"/>
      <w:footerReference w:type="first" r:id="rId16"/>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59D36" w14:textId="77777777" w:rsidR="00155FD2" w:rsidRDefault="00155FD2" w:rsidP="008D6134">
      <w:r>
        <w:separator/>
      </w:r>
    </w:p>
  </w:endnote>
  <w:endnote w:type="continuationSeparator" w:id="0">
    <w:p w14:paraId="6CF05486" w14:textId="77777777" w:rsidR="00155FD2" w:rsidRDefault="00155FD2" w:rsidP="008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4B5C7" w14:textId="77777777" w:rsidR="00A346D4" w:rsidRDefault="00A346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37ED5" w14:textId="77777777" w:rsidR="00A346D4" w:rsidRDefault="00A346D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455921" w14:textId="77777777" w:rsidR="00A346D4" w:rsidRDefault="00A346D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FA5C7" w14:textId="77777777" w:rsidR="00155FD2" w:rsidRDefault="00155FD2" w:rsidP="008D6134">
      <w:r>
        <w:separator/>
      </w:r>
    </w:p>
  </w:footnote>
  <w:footnote w:type="continuationSeparator" w:id="0">
    <w:p w14:paraId="162AB1AD" w14:textId="77777777" w:rsidR="00155FD2" w:rsidRDefault="00155FD2" w:rsidP="008D6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89EF1" w14:textId="77777777" w:rsidR="00A346D4" w:rsidRDefault="00A346D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einfach"/>
      <w:tblpPr w:leftFromText="142" w:rightFromText="142" w:vertAnchor="page" w:tblpY="2796"/>
      <w:tblW w:w="0" w:type="auto"/>
      <w:tblLook w:val="04A0" w:firstRow="1" w:lastRow="0" w:firstColumn="1" w:lastColumn="0" w:noHBand="0" w:noVBand="1"/>
    </w:tblPr>
    <w:tblGrid>
      <w:gridCol w:w="7359"/>
    </w:tblGrid>
    <w:tr w:rsidR="00A346D4" w:rsidRPr="00B3701E" w14:paraId="39D8D878" w14:textId="77777777" w:rsidTr="00B556B7">
      <w:trPr>
        <w:trHeight w:hRule="exact" w:val="204"/>
      </w:trPr>
      <w:tc>
        <w:tcPr>
          <w:tcW w:w="7359" w:type="dxa"/>
          <w:tcMar>
            <w:bottom w:w="45" w:type="dxa"/>
          </w:tcMar>
        </w:tcPr>
        <w:p w14:paraId="3472F975" w14:textId="77777777" w:rsidR="00A346D4" w:rsidRPr="007C2C48" w:rsidRDefault="00A346D4"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A346D4" w14:paraId="2EA6E35D" w14:textId="77777777" w:rsidTr="00B556B7">
      <w:trPr>
        <w:trHeight w:hRule="exact" w:val="425"/>
      </w:trPr>
      <w:tc>
        <w:tcPr>
          <w:tcW w:w="7359" w:type="dxa"/>
          <w:tcMar>
            <w:top w:w="210" w:type="dxa"/>
            <w:bottom w:w="57" w:type="dxa"/>
          </w:tcMar>
        </w:tcPr>
        <w:p w14:paraId="4EF53AB3" w14:textId="6FA7D026" w:rsidR="00A346D4" w:rsidRDefault="00155FD2" w:rsidP="00B556B7">
          <w:pPr>
            <w:pStyle w:val="DokumenttypFolgeseiten"/>
            <w:framePr w:hSpace="0" w:wrap="auto" w:vAnchor="margin" w:yAlign="inline"/>
          </w:pPr>
          <w:r>
            <w:fldChar w:fldCharType="begin"/>
          </w:r>
          <w:r>
            <w:instrText xml:space="preserve"> REF  BM_Dokumenttyp  \* MERGEFORMAT </w:instrText>
          </w:r>
          <w:r>
            <w:fldChar w:fldCharType="separate"/>
          </w:r>
          <w:r w:rsidR="001B3F2D">
            <w:t>Press release</w:t>
          </w:r>
          <w:r>
            <w:fldChar w:fldCharType="end"/>
          </w:r>
        </w:p>
        <w:p w14:paraId="30D9CD54" w14:textId="77777777" w:rsidR="00A346D4" w:rsidRPr="00C65692" w:rsidRDefault="00A346D4" w:rsidP="00B556B7">
          <w:pPr>
            <w:pStyle w:val="DokumenttypFolgeseiten"/>
            <w:framePr w:hSpace="0" w:wrap="auto" w:vAnchor="margin" w:yAlign="inline"/>
          </w:pPr>
          <w:r>
            <w:t>Ü</w:t>
          </w:r>
        </w:p>
      </w:tc>
    </w:tr>
    <w:tr w:rsidR="00A346D4" w:rsidRPr="008A2F5C" w14:paraId="1D0DDD13" w14:textId="77777777" w:rsidTr="00B556B7">
      <w:trPr>
        <w:trHeight w:hRule="exact" w:val="215"/>
      </w:trPr>
      <w:tc>
        <w:tcPr>
          <w:tcW w:w="7359" w:type="dxa"/>
        </w:tcPr>
        <w:p w14:paraId="536D2413" w14:textId="093CFACB" w:rsidR="00A346D4" w:rsidRPr="008A2F5C" w:rsidRDefault="00A346D4"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19-12-06T00:00:00Z">
                <w:dateFormat w:val="dd.MM.yyyy"/>
                <w:lid w:val="en-GB"/>
                <w:storeMappedDataAs w:val="dateTime"/>
                <w:calendar w:val="gregorian"/>
              </w:date>
            </w:sdtPr>
            <w:sdtEndPr/>
            <w:sdtContent>
              <w:r w:rsidR="00615670">
                <w:t>06.12.2019</w:t>
              </w:r>
            </w:sdtContent>
          </w:sdt>
        </w:p>
      </w:tc>
    </w:tr>
  </w:tbl>
  <w:p w14:paraId="37E6D228" w14:textId="77777777" w:rsidR="00A346D4" w:rsidRPr="00A2525B" w:rsidRDefault="00A346D4"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615670">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615670">
      <w:rPr>
        <w:b w:val="0"/>
        <w:noProof/>
      </w:rPr>
      <w:t>2</w:t>
    </w:r>
    <w:r w:rsidRPr="00372112">
      <w:rPr>
        <w:b w:val="0"/>
      </w:rPr>
      <w:fldChar w:fldCharType="end"/>
    </w:r>
  </w:p>
  <w:p w14:paraId="2D192179" w14:textId="77777777" w:rsidR="00A346D4" w:rsidRDefault="00A346D4">
    <w:pPr>
      <w:pStyle w:val="Kopfzeile"/>
    </w:pPr>
    <w:r>
      <w:rPr>
        <w:noProof/>
        <w:lang w:val="de-DE" w:eastAsia="de-DE"/>
      </w:rPr>
      <w:drawing>
        <wp:anchor distT="0" distB="0" distL="114300" distR="114300" simplePos="0" relativeHeight="251669504" behindDoc="1" locked="1" layoutInCell="1" allowOverlap="1" wp14:anchorId="538FA934" wp14:editId="495B0396">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9718A" w14:textId="77777777" w:rsidR="00A346D4" w:rsidRPr="00A2525B" w:rsidRDefault="00A346D4"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615670">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615670">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A346D4" w:rsidRPr="00B3701E" w14:paraId="52D214CC" w14:textId="77777777" w:rsidTr="005A529F">
      <w:trPr>
        <w:trHeight w:hRule="exact" w:val="198"/>
      </w:trPr>
      <w:tc>
        <w:tcPr>
          <w:tcW w:w="7371" w:type="dxa"/>
        </w:tcPr>
        <w:p w14:paraId="1EA59F04" w14:textId="77777777" w:rsidR="00A346D4" w:rsidRPr="005A4E09" w:rsidRDefault="00A346D4" w:rsidP="005A529F">
          <w:pPr>
            <w:pStyle w:val="Absender"/>
            <w:framePr w:hSpace="0" w:wrap="auto" w:vAnchor="margin" w:hAnchor="text" w:yAlign="inline"/>
          </w:pPr>
          <w:bookmarkStart w:id="3" w:name="BM_Firma"/>
          <w:r>
            <w:rPr>
              <w:rStyle w:val="Auszeichnung"/>
            </w:rPr>
            <w:t>GEZE GmbH</w:t>
          </w:r>
          <w:r>
            <w:t xml:space="preserve"> </w:t>
          </w:r>
          <w:r>
            <w:rPr>
              <w:rStyle w:val="KontaktPipe"/>
              <w:sz w:val="18"/>
              <w:szCs w:val="18"/>
            </w:rPr>
            <w:t>I</w:t>
          </w:r>
          <w:r>
            <w:t xml:space="preserve"> Corporate Communications</w:t>
          </w:r>
          <w:bookmarkEnd w:id="3"/>
        </w:p>
      </w:tc>
    </w:tr>
    <w:tr w:rsidR="00A346D4" w:rsidRPr="005A4E09" w14:paraId="7AF8A7A1" w14:textId="77777777" w:rsidTr="005A529F">
      <w:trPr>
        <w:trHeight w:val="765"/>
      </w:trPr>
      <w:tc>
        <w:tcPr>
          <w:tcW w:w="7371" w:type="dxa"/>
          <w:tcMar>
            <w:top w:w="204" w:type="dxa"/>
          </w:tcMar>
        </w:tcPr>
        <w:p w14:paraId="6074C6BA" w14:textId="77777777" w:rsidR="00A346D4" w:rsidRPr="008B572B" w:rsidRDefault="00A346D4" w:rsidP="005A529F">
          <w:pPr>
            <w:pStyle w:val="Dokumenttyp"/>
            <w:framePr w:hSpace="0" w:wrap="auto" w:vAnchor="margin" w:hAnchor="text" w:yAlign="inline"/>
          </w:pPr>
          <w:bookmarkStart w:id="4" w:name="BM_Dokumenttyp"/>
          <w:r>
            <w:t>Press release</w:t>
          </w:r>
          <w:bookmarkEnd w:id="4"/>
        </w:p>
      </w:tc>
    </w:tr>
  </w:tbl>
  <w:p w14:paraId="3043D86E" w14:textId="77777777" w:rsidR="00A346D4" w:rsidRDefault="00A346D4">
    <w:pPr>
      <w:pStyle w:val="Kopfzeile"/>
    </w:pPr>
    <w:r>
      <w:rPr>
        <w:noProof/>
        <w:lang w:val="de-DE" w:eastAsia="de-DE"/>
      </w:rPr>
      <w:drawing>
        <wp:anchor distT="0" distB="0" distL="114300" distR="114300" simplePos="0" relativeHeight="251667456" behindDoc="1" locked="1" layoutInCell="1" allowOverlap="1" wp14:anchorId="43A56736" wp14:editId="3B7554AA">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1F3DD3A1" wp14:editId="21EC811C">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318D88"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0921DCCD" wp14:editId="73205ED7">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F09F02"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B37"/>
    <w:rsid w:val="00025DF7"/>
    <w:rsid w:val="00026AAD"/>
    <w:rsid w:val="0005443A"/>
    <w:rsid w:val="00062822"/>
    <w:rsid w:val="0008169D"/>
    <w:rsid w:val="00094A49"/>
    <w:rsid w:val="00095819"/>
    <w:rsid w:val="000B02C6"/>
    <w:rsid w:val="000B0E53"/>
    <w:rsid w:val="000D09CA"/>
    <w:rsid w:val="00110BB8"/>
    <w:rsid w:val="00113091"/>
    <w:rsid w:val="0012561F"/>
    <w:rsid w:val="001261D2"/>
    <w:rsid w:val="00131D40"/>
    <w:rsid w:val="00135B63"/>
    <w:rsid w:val="00151614"/>
    <w:rsid w:val="00155FD2"/>
    <w:rsid w:val="00163DEB"/>
    <w:rsid w:val="001673EE"/>
    <w:rsid w:val="001B3F2D"/>
    <w:rsid w:val="001E03D4"/>
    <w:rsid w:val="001F462D"/>
    <w:rsid w:val="00206936"/>
    <w:rsid w:val="00250E99"/>
    <w:rsid w:val="002627A3"/>
    <w:rsid w:val="002645C1"/>
    <w:rsid w:val="0029378C"/>
    <w:rsid w:val="00295C6C"/>
    <w:rsid w:val="002A2B85"/>
    <w:rsid w:val="002C2B14"/>
    <w:rsid w:val="002C59BE"/>
    <w:rsid w:val="002D4EAE"/>
    <w:rsid w:val="003023FF"/>
    <w:rsid w:val="003042E8"/>
    <w:rsid w:val="00362821"/>
    <w:rsid w:val="003660CB"/>
    <w:rsid w:val="00372112"/>
    <w:rsid w:val="00381993"/>
    <w:rsid w:val="003A1C1B"/>
    <w:rsid w:val="003C3B8C"/>
    <w:rsid w:val="003C69DE"/>
    <w:rsid w:val="003D37C3"/>
    <w:rsid w:val="003F752E"/>
    <w:rsid w:val="003F7DD3"/>
    <w:rsid w:val="004045AC"/>
    <w:rsid w:val="00420C17"/>
    <w:rsid w:val="00432B10"/>
    <w:rsid w:val="00454337"/>
    <w:rsid w:val="0047379C"/>
    <w:rsid w:val="004D1C76"/>
    <w:rsid w:val="004E1AAA"/>
    <w:rsid w:val="00501A06"/>
    <w:rsid w:val="00512C05"/>
    <w:rsid w:val="00516727"/>
    <w:rsid w:val="00525290"/>
    <w:rsid w:val="0053157C"/>
    <w:rsid w:val="00546F76"/>
    <w:rsid w:val="00575AEF"/>
    <w:rsid w:val="00590F61"/>
    <w:rsid w:val="005A1C21"/>
    <w:rsid w:val="005A4E09"/>
    <w:rsid w:val="005A529F"/>
    <w:rsid w:val="005B735E"/>
    <w:rsid w:val="00600CD9"/>
    <w:rsid w:val="0060196E"/>
    <w:rsid w:val="00615670"/>
    <w:rsid w:val="00650096"/>
    <w:rsid w:val="00661485"/>
    <w:rsid w:val="006810E5"/>
    <w:rsid w:val="00692C0B"/>
    <w:rsid w:val="006B111C"/>
    <w:rsid w:val="006E084E"/>
    <w:rsid w:val="006E1C1C"/>
    <w:rsid w:val="00736D64"/>
    <w:rsid w:val="00742404"/>
    <w:rsid w:val="0074360A"/>
    <w:rsid w:val="00747F5A"/>
    <w:rsid w:val="00750CB1"/>
    <w:rsid w:val="00752C8E"/>
    <w:rsid w:val="00771204"/>
    <w:rsid w:val="00772A8A"/>
    <w:rsid w:val="00782B4B"/>
    <w:rsid w:val="007C0C7F"/>
    <w:rsid w:val="007C2C48"/>
    <w:rsid w:val="007D4F8A"/>
    <w:rsid w:val="007F0435"/>
    <w:rsid w:val="008011AC"/>
    <w:rsid w:val="0082356A"/>
    <w:rsid w:val="00840AF4"/>
    <w:rsid w:val="00846FEA"/>
    <w:rsid w:val="008510DC"/>
    <w:rsid w:val="00856D0A"/>
    <w:rsid w:val="00863B08"/>
    <w:rsid w:val="008641EA"/>
    <w:rsid w:val="008A2F5C"/>
    <w:rsid w:val="008B572B"/>
    <w:rsid w:val="008B5ABA"/>
    <w:rsid w:val="008C32F8"/>
    <w:rsid w:val="008D6134"/>
    <w:rsid w:val="008E707F"/>
    <w:rsid w:val="008F0D1C"/>
    <w:rsid w:val="008F511E"/>
    <w:rsid w:val="009149AE"/>
    <w:rsid w:val="00925FCD"/>
    <w:rsid w:val="0094738A"/>
    <w:rsid w:val="009526E5"/>
    <w:rsid w:val="00980D79"/>
    <w:rsid w:val="0099368D"/>
    <w:rsid w:val="00997B37"/>
    <w:rsid w:val="009D455A"/>
    <w:rsid w:val="009F13CA"/>
    <w:rsid w:val="009F757A"/>
    <w:rsid w:val="00A03805"/>
    <w:rsid w:val="00A13AF3"/>
    <w:rsid w:val="00A2525B"/>
    <w:rsid w:val="00A330C9"/>
    <w:rsid w:val="00A346D4"/>
    <w:rsid w:val="00A37A65"/>
    <w:rsid w:val="00A9034D"/>
    <w:rsid w:val="00A91680"/>
    <w:rsid w:val="00A96CE0"/>
    <w:rsid w:val="00AA25C7"/>
    <w:rsid w:val="00AD6CE7"/>
    <w:rsid w:val="00AF7AE0"/>
    <w:rsid w:val="00B06CCE"/>
    <w:rsid w:val="00B22183"/>
    <w:rsid w:val="00B223C4"/>
    <w:rsid w:val="00B3701E"/>
    <w:rsid w:val="00B542C6"/>
    <w:rsid w:val="00B556B7"/>
    <w:rsid w:val="00B74FA8"/>
    <w:rsid w:val="00BC3AB7"/>
    <w:rsid w:val="00BF7090"/>
    <w:rsid w:val="00C25608"/>
    <w:rsid w:val="00C25800"/>
    <w:rsid w:val="00C3654A"/>
    <w:rsid w:val="00C405F5"/>
    <w:rsid w:val="00C65692"/>
    <w:rsid w:val="00C873B3"/>
    <w:rsid w:val="00CC0694"/>
    <w:rsid w:val="00CE6F74"/>
    <w:rsid w:val="00D1051E"/>
    <w:rsid w:val="00D21E65"/>
    <w:rsid w:val="00D263AB"/>
    <w:rsid w:val="00D26FF8"/>
    <w:rsid w:val="00D46FA7"/>
    <w:rsid w:val="00D532A0"/>
    <w:rsid w:val="00D5446F"/>
    <w:rsid w:val="00D60B4B"/>
    <w:rsid w:val="00D827D0"/>
    <w:rsid w:val="00D8791A"/>
    <w:rsid w:val="00DA5BF4"/>
    <w:rsid w:val="00DA6046"/>
    <w:rsid w:val="00DB4BE6"/>
    <w:rsid w:val="00DC7D0F"/>
    <w:rsid w:val="00DC7D49"/>
    <w:rsid w:val="00DE1ED3"/>
    <w:rsid w:val="00DE7B31"/>
    <w:rsid w:val="00DF67D1"/>
    <w:rsid w:val="00E10257"/>
    <w:rsid w:val="00E1420C"/>
    <w:rsid w:val="00E2393F"/>
    <w:rsid w:val="00E308E8"/>
    <w:rsid w:val="00E75EC5"/>
    <w:rsid w:val="00E83294"/>
    <w:rsid w:val="00F15040"/>
    <w:rsid w:val="00F46B41"/>
    <w:rsid w:val="00F65AD6"/>
    <w:rsid w:val="00F73B21"/>
    <w:rsid w:val="00F96F22"/>
    <w:rsid w:val="00FC411D"/>
    <w:rsid w:val="00FC44B9"/>
    <w:rsid w:val="00FD4D3A"/>
    <w:rsid w:val="00FF6D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6E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Hyperlink">
    <w:name w:val="FollowedHyperlink"/>
    <w:basedOn w:val="Absatz-Standardschriftart"/>
    <w:uiPriority w:val="99"/>
    <w:semiHidden/>
    <w:unhideWhenUsed/>
    <w:rsid w:val="00FC411D"/>
    <w:rPr>
      <w:color w:val="954F72" w:themeColor="followedHyperlink"/>
      <w:u w:val="single"/>
    </w:rPr>
  </w:style>
  <w:style w:type="character" w:styleId="Fett">
    <w:name w:val="Strong"/>
    <w:basedOn w:val="Absatz-Standardschriftart"/>
    <w:uiPriority w:val="22"/>
    <w:qFormat/>
    <w:rsid w:val="001B3F2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42E8"/>
    <w:pPr>
      <w:spacing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5446F"/>
    <w:pPr>
      <w:spacing w:before="250" w:line="250" w:lineRule="atLeast"/>
      <w:outlineLvl w:val="0"/>
    </w:pPr>
    <w:rPr>
      <w:rFonts w:ascii="Arial" w:eastAsiaTheme="minorHAnsi" w:hAnsi="Arial" w:cstheme="minorBidi"/>
      <w:b/>
      <w:kern w:val="4"/>
      <w:sz w:val="18"/>
      <w:szCs w:val="18"/>
      <w:lang w:eastAsia="en-US"/>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rFonts w:ascii="Arial" w:eastAsiaTheme="minorHAnsi" w:hAnsi="Arial" w:cstheme="minorBidi"/>
      <w:kern w:val="4"/>
      <w:sz w:val="13"/>
      <w:szCs w:val="18"/>
      <w:lang w:eastAsia="en-US"/>
    </w:rPr>
  </w:style>
  <w:style w:type="paragraph" w:styleId="Titel">
    <w:name w:val="Title"/>
    <w:basedOn w:val="Standard"/>
    <w:next w:val="Standard"/>
    <w:link w:val="TitelZchn"/>
    <w:uiPriority w:val="10"/>
    <w:semiHidden/>
    <w:qFormat/>
    <w:rsid w:val="008D6134"/>
    <w:pPr>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rFonts w:ascii="Arial" w:eastAsiaTheme="minorHAnsi" w:hAnsi="Arial" w:cstheme="minorBidi"/>
      <w:kern w:val="4"/>
      <w:sz w:val="13"/>
      <w:szCs w:val="18"/>
      <w:lang w:eastAsia="en-US"/>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pPr>
      <w:spacing w:line="250" w:lineRule="atLeast"/>
    </w:pPr>
    <w:rPr>
      <w:rFonts w:ascii="Arial" w:eastAsiaTheme="minorHAnsi" w:hAnsi="Arial" w:cstheme="minorBidi"/>
      <w:b/>
      <w:caps/>
      <w:color w:val="006EFF"/>
      <w:kern w:val="4"/>
      <w:sz w:val="20"/>
      <w:szCs w:val="20"/>
      <w:lang w:eastAsia="en-US"/>
    </w:rPr>
  </w:style>
  <w:style w:type="paragraph" w:customStyle="1" w:styleId="Vorspann">
    <w:name w:val="Vorspann"/>
    <w:basedOn w:val="Standard"/>
    <w:uiPriority w:val="3"/>
    <w:qFormat/>
    <w:rsid w:val="00D5446F"/>
    <w:pPr>
      <w:spacing w:line="250" w:lineRule="atLeast"/>
    </w:pPr>
    <w:rPr>
      <w:rFonts w:ascii="Arial" w:eastAsiaTheme="minorHAnsi" w:hAnsi="Arial" w:cstheme="minorBidi"/>
      <w:b/>
      <w:kern w:val="4"/>
      <w:sz w:val="18"/>
      <w:szCs w:val="18"/>
      <w:lang w:eastAsia="en-US"/>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jc w:val="right"/>
    </w:pPr>
    <w:rPr>
      <w:rFonts w:ascii="Arial" w:eastAsiaTheme="minorHAnsi" w:hAnsi="Arial" w:cstheme="minorBidi"/>
      <w:b/>
      <w:kern w:val="4"/>
      <w:sz w:val="13"/>
      <w:szCs w:val="13"/>
      <w:lang w:eastAsia="en-US"/>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rFonts w:ascii="Arial" w:eastAsiaTheme="minorHAnsi" w:hAnsi="Arial" w:cstheme="minorBidi"/>
      <w:color w:val="002364"/>
      <w:spacing w:val="4"/>
      <w:kern w:val="4"/>
      <w:sz w:val="13"/>
      <w:szCs w:val="13"/>
      <w:lang w:eastAsia="en-US"/>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rFonts w:ascii="Arial" w:eastAsiaTheme="minorHAnsi" w:hAnsi="Arial" w:cstheme="minorBidi"/>
      <w:color w:val="002364"/>
      <w:kern w:val="4"/>
      <w:sz w:val="40"/>
      <w:szCs w:val="40"/>
      <w:lang w:eastAsia="en-US"/>
    </w:rPr>
  </w:style>
  <w:style w:type="paragraph" w:customStyle="1" w:styleId="KontaktTitel">
    <w:name w:val="Kontakt Titel"/>
    <w:basedOn w:val="Standard"/>
    <w:semiHidden/>
    <w:qFormat/>
    <w:rsid w:val="0008169D"/>
    <w:pPr>
      <w:spacing w:line="250" w:lineRule="atLeast"/>
    </w:pPr>
    <w:rPr>
      <w:rFonts w:ascii="Arial" w:eastAsiaTheme="minorHAnsi" w:hAnsi="Arial" w:cstheme="minorBidi"/>
      <w:color w:val="002364"/>
      <w:spacing w:val="16"/>
      <w:kern w:val="4"/>
      <w:sz w:val="40"/>
      <w:szCs w:val="40"/>
      <w:lang w:eastAsia="en-US"/>
    </w:rPr>
  </w:style>
  <w:style w:type="paragraph" w:customStyle="1" w:styleId="URL">
    <w:name w:val="URL"/>
    <w:basedOn w:val="Standard"/>
    <w:uiPriority w:val="4"/>
    <w:qFormat/>
    <w:rsid w:val="0008169D"/>
    <w:pPr>
      <w:spacing w:line="280" w:lineRule="atLeast"/>
    </w:pPr>
    <w:rPr>
      <w:rFonts w:ascii="Arial" w:eastAsiaTheme="minorHAnsi" w:hAnsi="Arial" w:cstheme="minorBidi"/>
      <w:kern w:val="4"/>
      <w:sz w:val="22"/>
      <w:szCs w:val="22"/>
      <w:lang w:eastAsia="en-US"/>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unhideWhenUsed/>
    <w:rsid w:val="00997B37"/>
    <w:pPr>
      <w:spacing w:before="100" w:beforeAutospacing="1" w:after="100" w:afterAutospacing="1"/>
    </w:pPr>
    <w:rPr>
      <w:rFonts w:eastAsiaTheme="minorEastAsia"/>
      <w:sz w:val="20"/>
      <w:szCs w:val="20"/>
    </w:rPr>
  </w:style>
  <w:style w:type="character" w:styleId="Kommentarzeichen">
    <w:name w:val="annotation reference"/>
    <w:basedOn w:val="Absatz-Standardschriftart"/>
    <w:uiPriority w:val="99"/>
    <w:semiHidden/>
    <w:unhideWhenUsed/>
    <w:rsid w:val="009526E5"/>
    <w:rPr>
      <w:sz w:val="16"/>
      <w:szCs w:val="16"/>
    </w:rPr>
  </w:style>
  <w:style w:type="paragraph" w:styleId="Kommentartext">
    <w:name w:val="annotation text"/>
    <w:basedOn w:val="Standard"/>
    <w:link w:val="KommentartextZchn"/>
    <w:uiPriority w:val="99"/>
    <w:semiHidden/>
    <w:unhideWhenUsed/>
    <w:rsid w:val="009526E5"/>
    <w:rPr>
      <w:rFonts w:ascii="Arial" w:eastAsiaTheme="minorHAnsi" w:hAnsi="Arial" w:cstheme="minorBidi"/>
      <w:kern w:val="4"/>
      <w:sz w:val="20"/>
      <w:szCs w:val="20"/>
      <w:lang w:eastAsia="en-US"/>
    </w:rPr>
  </w:style>
  <w:style w:type="character" w:customStyle="1" w:styleId="KommentartextZchn">
    <w:name w:val="Kommentartext Zchn"/>
    <w:basedOn w:val="Absatz-Standardschriftart"/>
    <w:link w:val="Kommentartext"/>
    <w:uiPriority w:val="99"/>
    <w:semiHidden/>
    <w:rsid w:val="009526E5"/>
    <w:rPr>
      <w:kern w:val="4"/>
      <w:sz w:val="20"/>
      <w:szCs w:val="20"/>
    </w:rPr>
  </w:style>
  <w:style w:type="paragraph" w:styleId="Kommentarthema">
    <w:name w:val="annotation subject"/>
    <w:basedOn w:val="Kommentartext"/>
    <w:next w:val="Kommentartext"/>
    <w:link w:val="KommentarthemaZchn"/>
    <w:uiPriority w:val="99"/>
    <w:semiHidden/>
    <w:unhideWhenUsed/>
    <w:rsid w:val="009526E5"/>
    <w:rPr>
      <w:b/>
      <w:bCs/>
    </w:rPr>
  </w:style>
  <w:style w:type="character" w:customStyle="1" w:styleId="KommentarthemaZchn">
    <w:name w:val="Kommentarthema Zchn"/>
    <w:basedOn w:val="KommentartextZchn"/>
    <w:link w:val="Kommentarthema"/>
    <w:uiPriority w:val="99"/>
    <w:semiHidden/>
    <w:rsid w:val="009526E5"/>
    <w:rPr>
      <w:b/>
      <w:bCs/>
      <w:kern w:val="4"/>
      <w:sz w:val="20"/>
      <w:szCs w:val="20"/>
    </w:rPr>
  </w:style>
  <w:style w:type="character" w:styleId="BesuchterHyperlink">
    <w:name w:val="FollowedHyperlink"/>
    <w:basedOn w:val="Absatz-Standardschriftart"/>
    <w:uiPriority w:val="99"/>
    <w:semiHidden/>
    <w:unhideWhenUsed/>
    <w:rsid w:val="00FC411D"/>
    <w:rPr>
      <w:color w:val="954F72" w:themeColor="followedHyperlink"/>
      <w:u w:val="single"/>
    </w:rPr>
  </w:style>
  <w:style w:type="character" w:styleId="Fett">
    <w:name w:val="Strong"/>
    <w:basedOn w:val="Absatz-Standardschriftart"/>
    <w:uiPriority w:val="22"/>
    <w:qFormat/>
    <w:rsid w:val="001B3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3306">
      <w:bodyDiv w:val="1"/>
      <w:marLeft w:val="0"/>
      <w:marRight w:val="0"/>
      <w:marTop w:val="0"/>
      <w:marBottom w:val="0"/>
      <w:divBdr>
        <w:top w:val="none" w:sz="0" w:space="0" w:color="auto"/>
        <w:left w:val="none" w:sz="0" w:space="0" w:color="auto"/>
        <w:bottom w:val="none" w:sz="0" w:space="0" w:color="auto"/>
        <w:right w:val="none" w:sz="0" w:space="0" w:color="auto"/>
      </w:divBdr>
    </w:div>
    <w:div w:id="146365358">
      <w:bodyDiv w:val="1"/>
      <w:marLeft w:val="0"/>
      <w:marRight w:val="0"/>
      <w:marTop w:val="0"/>
      <w:marBottom w:val="0"/>
      <w:divBdr>
        <w:top w:val="none" w:sz="0" w:space="0" w:color="auto"/>
        <w:left w:val="none" w:sz="0" w:space="0" w:color="auto"/>
        <w:bottom w:val="none" w:sz="0" w:space="0" w:color="auto"/>
        <w:right w:val="none" w:sz="0" w:space="0" w:color="auto"/>
      </w:divBdr>
    </w:div>
    <w:div w:id="173617784">
      <w:bodyDiv w:val="1"/>
      <w:marLeft w:val="0"/>
      <w:marRight w:val="0"/>
      <w:marTop w:val="0"/>
      <w:marBottom w:val="0"/>
      <w:divBdr>
        <w:top w:val="none" w:sz="0" w:space="0" w:color="auto"/>
        <w:left w:val="none" w:sz="0" w:space="0" w:color="auto"/>
        <w:bottom w:val="none" w:sz="0" w:space="0" w:color="auto"/>
        <w:right w:val="none" w:sz="0" w:space="0" w:color="auto"/>
      </w:divBdr>
    </w:div>
    <w:div w:id="582420388">
      <w:bodyDiv w:val="1"/>
      <w:marLeft w:val="0"/>
      <w:marRight w:val="0"/>
      <w:marTop w:val="0"/>
      <w:marBottom w:val="0"/>
      <w:divBdr>
        <w:top w:val="none" w:sz="0" w:space="0" w:color="auto"/>
        <w:left w:val="none" w:sz="0" w:space="0" w:color="auto"/>
        <w:bottom w:val="none" w:sz="0" w:space="0" w:color="auto"/>
        <w:right w:val="none" w:sz="0" w:space="0" w:color="auto"/>
      </w:divBdr>
    </w:div>
    <w:div w:id="790900315">
      <w:bodyDiv w:val="1"/>
      <w:marLeft w:val="0"/>
      <w:marRight w:val="0"/>
      <w:marTop w:val="0"/>
      <w:marBottom w:val="0"/>
      <w:divBdr>
        <w:top w:val="none" w:sz="0" w:space="0" w:color="auto"/>
        <w:left w:val="none" w:sz="0" w:space="0" w:color="auto"/>
        <w:bottom w:val="none" w:sz="0" w:space="0" w:color="auto"/>
        <w:right w:val="none" w:sz="0" w:space="0" w:color="auto"/>
      </w:divBdr>
    </w:div>
    <w:div w:id="954364301">
      <w:bodyDiv w:val="1"/>
      <w:marLeft w:val="0"/>
      <w:marRight w:val="0"/>
      <w:marTop w:val="0"/>
      <w:marBottom w:val="0"/>
      <w:divBdr>
        <w:top w:val="none" w:sz="0" w:space="0" w:color="auto"/>
        <w:left w:val="none" w:sz="0" w:space="0" w:color="auto"/>
        <w:bottom w:val="none" w:sz="0" w:space="0" w:color="auto"/>
        <w:right w:val="none" w:sz="0" w:space="0" w:color="auto"/>
      </w:divBdr>
    </w:div>
    <w:div w:id="187114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hyperlink" Target="https://www.geze.com/en/newsroom/architects-darling-2019-geze-wins-double-award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F7B4955BCB4D74595902032FB79F751"/>
        <w:category>
          <w:name w:val="Allgemein"/>
          <w:gallery w:val="placeholder"/>
        </w:category>
        <w:types>
          <w:type w:val="bbPlcHdr"/>
        </w:types>
        <w:behaviors>
          <w:behavior w:val="content"/>
        </w:behaviors>
        <w:guid w:val="{2F11BFDF-AC6D-7647-BF5C-C787B7073E09}"/>
      </w:docPartPr>
      <w:docPartBody>
        <w:p w:rsidR="00C16358" w:rsidRDefault="007A23CE">
          <w:pPr>
            <w:pStyle w:val="FF7B4955BCB4D74595902032FB79F75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3CE"/>
    <w:rsid w:val="0005424D"/>
    <w:rsid w:val="00250C52"/>
    <w:rsid w:val="002A6C49"/>
    <w:rsid w:val="00320C63"/>
    <w:rsid w:val="003D61DA"/>
    <w:rsid w:val="00417824"/>
    <w:rsid w:val="005520F0"/>
    <w:rsid w:val="007A23CE"/>
    <w:rsid w:val="00873BA9"/>
    <w:rsid w:val="008F2F5A"/>
    <w:rsid w:val="00932B1B"/>
    <w:rsid w:val="00A173B2"/>
    <w:rsid w:val="00AE4C25"/>
    <w:rsid w:val="00C074C8"/>
    <w:rsid w:val="00C16358"/>
    <w:rsid w:val="00C276F4"/>
    <w:rsid w:val="00DD2160"/>
    <w:rsid w:val="00E05EC7"/>
    <w:rsid w:val="00E06ECE"/>
    <w:rsid w:val="00E71D33"/>
    <w:rsid w:val="00EA6B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FF7B4955BCB4D74595902032FB79F751">
    <w:name w:val="FF7B4955BCB4D74595902032FB79F7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2019-12-06T00:00:00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03CBBF-7613-4699-9C07-2314178E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Hiltscher, Amina</cp:lastModifiedBy>
  <cp:revision>6</cp:revision>
  <cp:lastPrinted>2019-11-28T15:06:00Z</cp:lastPrinted>
  <dcterms:created xsi:type="dcterms:W3CDTF">2019-12-05T11:01:00Z</dcterms:created>
  <dcterms:modified xsi:type="dcterms:W3CDTF">2019-12-06T08:02:00Z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